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olor w:val="000000"/>
        </w:rPr>
      </w:pPr>
      <w:r>
        <w:rPr>
          <w:rFonts w:ascii="Times New Roman" w:hAnsi="Times New Roman"/>
          <w:b/>
          <w:color w:val="000000"/>
          <w:lang w:val="lv-LV"/>
        </w:rPr>
        <w:t>Tirgus izpēte</w:t>
      </w:r>
      <w:r>
        <w:rPr>
          <w:rFonts w:ascii="Times New Roman" w:hAnsi="Times New Roman"/>
          <w:b/>
          <w:color w:val="000000"/>
          <w:lang w:val="lv-LV"/>
        </w:rPr>
        <w:t xml:space="preserve">, Identifikācijas Nr. </w:t>
      </w:r>
      <w:r>
        <w:rPr>
          <w:rFonts w:eastAsia="" w:cs="Times New Roman" w:ascii="Times New Roman" w:hAnsi="Times New Roman" w:eastAsiaTheme="minorHAnsi"/>
          <w:b/>
          <w:color w:val="000000"/>
          <w:kern w:val="0"/>
          <w:sz w:val="24"/>
          <w:szCs w:val="24"/>
          <w:lang w:val="lv-LV" w:eastAsia="en-US" w:bidi="ar-SA"/>
        </w:rPr>
        <w:t>P/A „SAN-TEX” 202</w:t>
      </w:r>
      <w:r>
        <w:rPr>
          <w:rFonts w:eastAsia="Calibri" w:cs="Times New Roman" w:ascii="Times New Roman" w:hAnsi="Times New Roman" w:eastAsiaTheme="minorHAnsi"/>
          <w:b/>
          <w:color w:val="auto"/>
          <w:kern w:val="0"/>
          <w:sz w:val="24"/>
          <w:szCs w:val="24"/>
          <w:lang w:val="lv-LV" w:eastAsia="en-US" w:bidi="ar-SA"/>
        </w:rPr>
        <w:t>2</w:t>
      </w:r>
      <w:r>
        <w:rPr>
          <w:rFonts w:eastAsia="" w:cs="Times New Roman" w:ascii="Times New Roman" w:hAnsi="Times New Roman" w:eastAsiaTheme="minorHAnsi"/>
          <w:b/>
          <w:color w:val="000000"/>
          <w:kern w:val="0"/>
          <w:sz w:val="24"/>
          <w:szCs w:val="24"/>
          <w:lang w:val="lv-LV" w:eastAsia="en-US" w:bidi="ar-SA"/>
        </w:rPr>
        <w:t>-</w:t>
      </w:r>
      <w:r>
        <w:rPr>
          <w:rFonts w:eastAsia="Calibri" w:cs="Times New Roman" w:ascii="Times New Roman" w:hAnsi="Times New Roman" w:eastAsiaTheme="minorHAnsi"/>
          <w:b/>
          <w:color w:val="auto"/>
          <w:kern w:val="0"/>
          <w:sz w:val="24"/>
          <w:szCs w:val="24"/>
          <w:lang w:val="lv-LV" w:eastAsia="en-US" w:bidi="ar-SA"/>
        </w:rPr>
        <w:t>16</w:t>
      </w:r>
      <w:r>
        <w:rPr>
          <w:rFonts w:ascii="Times New Roman" w:hAnsi="Times New Roman"/>
          <w:b/>
          <w:color w:val="000000"/>
          <w:lang w:val="lv-LV"/>
        </w:rPr>
        <w:t>,</w:t>
        <w:br/>
      </w:r>
      <w:r>
        <w:rPr>
          <w:rFonts w:ascii="Times New Roman" w:hAnsi="Times New Roman"/>
          <w:bCs/>
          <w:color w:val="000000"/>
          <w:lang w:val="lv-LV"/>
        </w:rPr>
        <w:t xml:space="preserve"> Vērtējuma par Balvu novada pašvaldības līdzdalības kapitālsabiedrībā iegūšanu sagatavošana </w:t>
      </w:r>
    </w:p>
    <w:p>
      <w:pPr>
        <w:pStyle w:val="Normal"/>
        <w:jc w:val="right"/>
        <w:rPr>
          <w:rFonts w:ascii="Times New Roman" w:hAnsi="Times New Roman"/>
          <w:b/>
          <w:b/>
          <w:bCs/>
          <w:color w:val="000000"/>
          <w:lang w:val="lv-LV"/>
        </w:rPr>
      </w:pPr>
      <w:r>
        <w:rPr>
          <w:rFonts w:ascii="Times New Roman" w:hAnsi="Times New Roman"/>
          <w:b/>
          <w:bCs/>
          <w:color w:val="000000"/>
          <w:lang w:val="lv-LV"/>
        </w:rPr>
      </w:r>
    </w:p>
    <w:p>
      <w:pPr>
        <w:pStyle w:val="Normal"/>
        <w:jc w:val="right"/>
        <w:rPr>
          <w:rFonts w:ascii="Times New Roman" w:hAnsi="Times New Roman"/>
          <w:b/>
          <w:b/>
          <w:color w:val="000000"/>
          <w:lang w:val="lv-LV"/>
        </w:rPr>
      </w:pPr>
      <w:r>
        <w:rPr>
          <w:rFonts w:ascii="Times New Roman" w:hAnsi="Times New Roman"/>
          <w:b/>
          <w:color w:val="000000"/>
          <w:lang w:val="lv-LV"/>
        </w:rPr>
        <w:t>3.pielikums</w:t>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jc w:val="center"/>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jc w:val="center"/>
        <w:rPr>
          <w:rFonts w:ascii="Times New Roman" w:hAnsi="Times New Roman"/>
          <w:b/>
          <w:b/>
          <w:color w:val="000000"/>
          <w:lang w:val="lv-LV"/>
        </w:rPr>
      </w:pPr>
      <w:r>
        <w:rPr>
          <w:rFonts w:ascii="Times New Roman" w:hAnsi="Times New Roman"/>
          <w:b/>
          <w:color w:val="000000"/>
          <w:lang w:val="lv-LV"/>
        </w:rPr>
        <w:t>TEHNISKĀ SPECIFIKĀCIJA</w:t>
      </w:r>
    </w:p>
    <w:p>
      <w:pPr>
        <w:pStyle w:val="Normal"/>
        <w:jc w:val="both"/>
        <w:rPr>
          <w:rFonts w:ascii="Times New Roman" w:hAnsi="Times New Roman"/>
          <w:color w:val="000000"/>
          <w:lang w:val="lv-LV"/>
        </w:rPr>
      </w:pPr>
      <w:r>
        <w:rPr>
          <w:rFonts w:ascii="Times New Roman" w:hAnsi="Times New Roman"/>
          <w:color w:val="000000"/>
          <w:lang w:val="lv-LV"/>
        </w:rPr>
      </w:r>
    </w:p>
    <w:p>
      <w:pPr>
        <w:pStyle w:val="Normal"/>
        <w:jc w:val="both"/>
        <w:rPr>
          <w:rFonts w:ascii="Times New Roman" w:hAnsi="Times New Roman"/>
          <w:b/>
          <w:b/>
          <w:color w:val="000000"/>
          <w:lang w:val="lv-LV" w:eastAsia="lv-LV"/>
        </w:rPr>
      </w:pPr>
      <w:r>
        <w:rPr>
          <w:rFonts w:ascii="Times New Roman" w:hAnsi="Times New Roman"/>
          <w:b/>
          <w:color w:val="000000"/>
          <w:lang w:val="lv-LV" w:eastAsia="lv-LV"/>
        </w:rPr>
        <w:t>Darba mērķis</w:t>
      </w:r>
    </w:p>
    <w:p>
      <w:pPr>
        <w:pStyle w:val="Normal"/>
        <w:jc w:val="both"/>
        <w:rPr>
          <w:rFonts w:ascii="Times New Roman" w:hAnsi="Times New Roman"/>
          <w:color w:val="000000"/>
        </w:rPr>
      </w:pPr>
      <w:r>
        <w:rPr>
          <w:rFonts w:ascii="Times New Roman" w:hAnsi="Times New Roman"/>
          <w:color w:val="000000"/>
          <w:lang w:val="lv-LV" w:eastAsia="lv-LV"/>
        </w:rPr>
        <w:t>Publiskām personām – valsts un pašvaldību iestādēm, kā arī to piederošām kapitālsabiedrībām – ir aizliegts kavēt, ierobežot vai deformēt konkurenci (Konkurences likuma 14.</w:t>
      </w:r>
      <w:r>
        <w:rPr>
          <w:rFonts w:ascii="Times New Roman" w:hAnsi="Times New Roman"/>
          <w:color w:val="000000"/>
          <w:vertAlign w:val="superscript"/>
          <w:lang w:val="lv-LV" w:eastAsia="lv-LV"/>
        </w:rPr>
        <w:t>1</w:t>
      </w:r>
      <w:r>
        <w:rPr>
          <w:rFonts w:ascii="Times New Roman" w:hAnsi="Times New Roman"/>
          <w:color w:val="000000"/>
          <w:lang w:val="lv-LV" w:eastAsia="lv-LV"/>
        </w:rPr>
        <w:t xml:space="preserve"> pants). Ņemot vērā minēto ierobežojumu un pamatojoties uz Balvu novada pašvaldības pieņemto lēmumu Par sabiedrības ar ierobežotu atbildību izveidošanu, nepieciešams sagatavot vērtējumu par Balvu novada pašvaldības līdzdalības kapitālsabiedrībā iegūšanu, ievērojot Konkurences tiesību regulējumu, kā arī </w:t>
      </w:r>
      <w:r>
        <w:rPr>
          <w:rFonts w:ascii="Times New Roman" w:hAnsi="Times New Roman"/>
          <w:bCs/>
          <w:color w:val="000000"/>
          <w:lang w:val="lv-LV"/>
        </w:rPr>
        <w:t>Publiskas personas kapitāla daļu un kapitālsabiedrību pārvaldības likuma nosacījumus.</w:t>
      </w:r>
    </w:p>
    <w:p>
      <w:pPr>
        <w:pStyle w:val="Normal"/>
        <w:jc w:val="both"/>
        <w:rPr>
          <w:rFonts w:ascii="Times New Roman" w:hAnsi="Times New Roman"/>
          <w:color w:val="000000"/>
          <w:lang w:val="lv-LV" w:eastAsia="lv-LV"/>
        </w:rPr>
      </w:pPr>
      <w:r>
        <w:rPr>
          <w:rFonts w:ascii="Times New Roman" w:hAnsi="Times New Roman"/>
          <w:color w:val="000000"/>
          <w:lang w:val="lv-LV" w:eastAsia="lv-LV"/>
        </w:rPr>
      </w:r>
    </w:p>
    <w:p>
      <w:pPr>
        <w:pStyle w:val="Normal"/>
        <w:rPr>
          <w:rFonts w:ascii="Times New Roman" w:hAnsi="Times New Roman"/>
          <w:color w:val="000000"/>
        </w:rPr>
      </w:pPr>
      <w:r>
        <w:rPr>
          <w:rFonts w:ascii="Times New Roman" w:hAnsi="Times New Roman"/>
          <w:b/>
          <w:color w:val="000000"/>
          <w:lang w:val="lv-LV" w:eastAsia="lv-LV"/>
        </w:rPr>
        <w:t>Darba īstenošanas maksimālais laiks: 2 (divi) mēneši no iepirkuma līguma noslēgšanas dienas</w:t>
      </w:r>
      <w:r>
        <w:rPr>
          <w:rFonts w:ascii="Times New Roman" w:hAnsi="Times New Roman"/>
          <w:color w:val="000000"/>
          <w:lang w:val="lv-LV" w:eastAsia="lv-LV"/>
        </w:rPr>
        <w:t>.</w:t>
      </w:r>
    </w:p>
    <w:p>
      <w:pPr>
        <w:pStyle w:val="Normal"/>
        <w:rPr>
          <w:rFonts w:ascii="Times New Roman" w:hAnsi="Times New Roman"/>
          <w:color w:val="000000"/>
          <w:lang w:val="lv-LV" w:eastAsia="lv-LV"/>
        </w:rPr>
      </w:pPr>
      <w:r>
        <w:rPr>
          <w:rFonts w:ascii="Times New Roman" w:hAnsi="Times New Roman"/>
          <w:color w:val="000000"/>
          <w:lang w:val="lv-LV" w:eastAsia="lv-LV"/>
        </w:rPr>
      </w:r>
    </w:p>
    <w:p>
      <w:pPr>
        <w:pStyle w:val="Normal"/>
        <w:jc w:val="both"/>
        <w:rPr>
          <w:rFonts w:ascii="Times New Roman" w:hAnsi="Times New Roman"/>
          <w:color w:val="000000"/>
          <w:lang w:val="lv-LV" w:eastAsia="lv-LV"/>
        </w:rPr>
      </w:pPr>
      <w:r>
        <w:rPr>
          <w:rFonts w:ascii="Times New Roman" w:hAnsi="Times New Roman"/>
          <w:color w:val="000000"/>
          <w:lang w:val="lv-LV" w:eastAsia="lv-LV"/>
        </w:rPr>
      </w:r>
    </w:p>
    <w:tbl>
      <w:tblPr>
        <w:tblW w:w="4900" w:type="pct"/>
        <w:jc w:val="left"/>
        <w:tblInd w:w="-5" w:type="dxa"/>
        <w:tblLayout w:type="fixed"/>
        <w:tblCellMar>
          <w:top w:w="0" w:type="dxa"/>
          <w:left w:w="108" w:type="dxa"/>
          <w:bottom w:w="0" w:type="dxa"/>
          <w:right w:w="108" w:type="dxa"/>
        </w:tblCellMar>
      </w:tblPr>
      <w:tblGrid>
        <w:gridCol w:w="541"/>
        <w:gridCol w:w="1792"/>
        <w:gridCol w:w="6556"/>
      </w:tblGrid>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Nr.</w:t>
            </w:r>
          </w:p>
          <w:p>
            <w:pPr>
              <w:pStyle w:val="Normal"/>
              <w:widowControl w:val="false"/>
              <w:jc w:val="center"/>
              <w:rPr>
                <w:rFonts w:ascii="Times New Roman" w:hAnsi="Times New Roman"/>
                <w:b/>
                <w:b/>
                <w:color w:val="000000"/>
                <w:lang w:val="lv-LV"/>
              </w:rPr>
            </w:pPr>
            <w:r>
              <w:rPr>
                <w:rFonts w:ascii="Times New Roman" w:hAnsi="Times New Roman"/>
                <w:b/>
                <w:color w:val="000000"/>
                <w:lang w:val="lv-LV"/>
              </w:rPr>
              <w:t>p.k.</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Darba uzdevums</w:t>
            </w:r>
          </w:p>
        </w:tc>
        <w:tc>
          <w:tcPr>
            <w:tcW w:w="6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Darba uzdevuma apraksts</w:t>
            </w:r>
          </w:p>
        </w:tc>
      </w:tr>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Cs/>
                <w:color w:val="000000"/>
                <w:lang w:val="lv-LV"/>
              </w:rPr>
            </w:pPr>
            <w:r>
              <w:rPr>
                <w:rFonts w:ascii="Times New Roman" w:hAnsi="Times New Roman"/>
                <w:bCs/>
                <w:color w:val="000000"/>
                <w:lang w:val="lv-LV"/>
              </w:rPr>
              <w:t>1.</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Cs/>
                <w:color w:val="000000"/>
                <w:lang w:val="lv-LV"/>
              </w:rPr>
            </w:pPr>
            <w:r>
              <w:rPr>
                <w:rFonts w:ascii="Times New Roman" w:hAnsi="Times New Roman"/>
                <w:bCs/>
                <w:color w:val="000000"/>
                <w:lang w:val="lv-LV"/>
              </w:rPr>
              <w:t>Faktisko apstākļu izvērtēšana</w:t>
            </w:r>
          </w:p>
        </w:tc>
        <w:tc>
          <w:tcPr>
            <w:tcW w:w="6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lang w:val="lv-LV" w:eastAsia="lv-LV"/>
              </w:rPr>
            </w:pPr>
            <w:r>
              <w:rPr>
                <w:rFonts w:ascii="Times New Roman" w:hAnsi="Times New Roman"/>
                <w:color w:val="000000"/>
                <w:lang w:val="lv-LV" w:eastAsia="lv-LV"/>
              </w:rPr>
              <w:t xml:space="preserve">Nepieciešamās dokumentācijas juridiskā izvērtēšana, kā tirgus apstākļu izpēte nolūkā apkopot visu to pašvaldības iedzīvotājiem šobrīd un nākotnē apredzēto sniedzamo pakalpojumu loku, kurus nākotnē paredzēts sniegt ar Balvu novada pašvaldībai piederošas kapitālsabiedrības starpniecību.    </w:t>
            </w:r>
          </w:p>
        </w:tc>
      </w:tr>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Cs/>
                <w:color w:val="000000"/>
                <w:lang w:val="lv-LV"/>
              </w:rPr>
            </w:pPr>
            <w:r>
              <w:rPr>
                <w:rFonts w:ascii="Times New Roman" w:hAnsi="Times New Roman"/>
                <w:bCs/>
                <w:color w:val="000000"/>
                <w:lang w:val="lv-LV"/>
              </w:rPr>
              <w:t>2.</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Cs/>
                <w:color w:val="000000"/>
                <w:lang w:val="lv-LV"/>
              </w:rPr>
            </w:pPr>
            <w:r>
              <w:rPr>
                <w:rFonts w:ascii="Times New Roman" w:hAnsi="Times New Roman"/>
                <w:bCs/>
                <w:color w:val="000000"/>
                <w:lang w:val="lv-LV"/>
              </w:rPr>
              <w:t>Ziņojuma sagatavošana</w:t>
            </w:r>
          </w:p>
        </w:tc>
        <w:tc>
          <w:tcPr>
            <w:tcW w:w="6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eastAsia="Calibri" w:ascii="Times New Roman" w:hAnsi="Times New Roman"/>
                <w:color w:val="000000"/>
                <w:lang w:val="lv-LV"/>
              </w:rPr>
              <w:t xml:space="preserve">Sagatavot   un   iesniegt  vērtējumu (konkurences tiesību aspektā) par </w:t>
            </w:r>
            <w:r>
              <w:rPr>
                <w:rFonts w:ascii="Times New Roman" w:hAnsi="Times New Roman"/>
                <w:color w:val="000000"/>
                <w:lang w:val="lv-LV" w:eastAsia="lv-LV"/>
              </w:rPr>
              <w:t>Balvu novada pašvaldības iespējām iegūt līdzdalību kapitālsabiedrībā, kuras ietvaros, pašvaldībai pildot savas likumā noteiktās funkcijas, tiek sniegti pašvaldības iedzīvotājiem tiek sniegti nepieciešamie pakalpojumi.</w:t>
            </w:r>
          </w:p>
        </w:tc>
      </w:tr>
    </w:tbl>
    <w:p>
      <w:pPr>
        <w:pStyle w:val="Normal"/>
        <w:rPr>
          <w:rFonts w:ascii="Times New Roman" w:hAnsi="Times New Roman"/>
          <w:b/>
          <w:b/>
          <w:bCs/>
          <w:color w:val="000000"/>
          <w:lang w:val="lv-LV"/>
        </w:rPr>
      </w:pPr>
      <w:r>
        <w:rPr>
          <w:rFonts w:ascii="Times New Roman" w:hAnsi="Times New Roman"/>
          <w:b/>
          <w:bCs/>
          <w:color w:val="000000"/>
          <w:lang w:val="lv-LV"/>
        </w:rPr>
      </w:r>
    </w:p>
    <w:p>
      <w:pPr>
        <w:pStyle w:val="Normal"/>
        <w:rPr>
          <w:rFonts w:ascii="Times New Roman" w:hAnsi="Times New Roman"/>
          <w:b/>
          <w:b/>
          <w:bCs/>
          <w:color w:val="000000"/>
          <w:lang w:val="lv-LV"/>
        </w:rPr>
      </w:pPr>
      <w:r>
        <w:rPr>
          <w:rFonts w:ascii="Times New Roman" w:hAnsi="Times New Roman"/>
          <w:b/>
          <w:bCs/>
          <w:color w:val="000000"/>
          <w:lang w:val="lv-LV"/>
        </w:rPr>
      </w:r>
    </w:p>
    <w:p>
      <w:pPr>
        <w:pStyle w:val="Normal"/>
        <w:jc w:val="both"/>
        <w:rPr>
          <w:rFonts w:ascii="Times New Roman" w:hAnsi="Times New Roman"/>
          <w:b/>
          <w:b/>
          <w:bCs/>
          <w:color w:val="000000"/>
          <w:highlight w:val="yellow"/>
          <w:lang w:val="lv-LV"/>
        </w:rPr>
      </w:pPr>
      <w:r>
        <w:rPr>
          <w:rFonts w:ascii="Times New Roman" w:hAnsi="Times New Roman"/>
          <w:b/>
          <w:bCs/>
          <w:color w:val="000000"/>
          <w:highlight w:val="yellow"/>
          <w:lang w:val="lv-LV"/>
        </w:rPr>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tbl>
      <w:tblPr>
        <w:tblW w:w="9356" w:type="dxa"/>
        <w:jc w:val="left"/>
        <w:tblInd w:w="0" w:type="dxa"/>
        <w:tblLayout w:type="fixed"/>
        <w:tblCellMar>
          <w:top w:w="0" w:type="dxa"/>
          <w:left w:w="108" w:type="dxa"/>
          <w:bottom w:w="0" w:type="dxa"/>
          <w:right w:w="108" w:type="dxa"/>
        </w:tblCellMar>
      </w:tblPr>
      <w:tblGrid>
        <w:gridCol w:w="4819"/>
        <w:gridCol w:w="4536"/>
      </w:tblGrid>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Pilnvarotās personas paraksts:</w:t>
            </w:r>
          </w:p>
        </w:tc>
        <w:tc>
          <w:tcPr>
            <w:tcW w:w="4536" w:type="dxa"/>
            <w:tcBorders>
              <w:bottom w:val="single" w:sz="4" w:space="0" w:color="000000"/>
            </w:tcBorders>
          </w:tcPr>
          <w:p>
            <w:pPr>
              <w:pStyle w:val="Normal"/>
              <w:widowControl w:val="false"/>
              <w:snapToGrid w:val="false"/>
              <w:jc w:val="right"/>
              <w:rPr>
                <w:rFonts w:ascii="Times New Roman" w:hAnsi="Times New Roman"/>
                <w:color w:val="000000"/>
                <w:lang w:val="lv-LV"/>
              </w:rPr>
            </w:pPr>
            <w:r>
              <w:rPr>
                <w:rFonts w:ascii="Times New Roman" w:hAnsi="Times New Roman"/>
                <w:color w:val="000000"/>
                <w:lang w:val="lv-LV"/>
              </w:rPr>
            </w:r>
          </w:p>
        </w:tc>
      </w:tr>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Parakstītāja vārds, uzvārds un amats:</w:t>
            </w:r>
          </w:p>
        </w:tc>
        <w:tc>
          <w:tcPr>
            <w:tcW w:w="4536" w:type="dxa"/>
            <w:tcBorders>
              <w:bottom w:val="single" w:sz="4" w:space="0" w:color="000000"/>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r>
          </w:p>
        </w:tc>
      </w:tr>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Piedāvājumu iesniedzēja nosaukums:</w:t>
            </w:r>
          </w:p>
        </w:tc>
        <w:tc>
          <w:tcPr>
            <w:tcW w:w="4536" w:type="dxa"/>
            <w:tcBorders>
              <w:bottom w:val="single" w:sz="4" w:space="0" w:color="000000"/>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r>
          </w:p>
        </w:tc>
      </w:tr>
    </w:tbl>
    <w:p>
      <w:pPr>
        <w:pStyle w:val="Normal"/>
        <w:jc w:val="both"/>
        <w:rPr>
          <w:rFonts w:ascii="Times New Roman" w:hAnsi="Times New Roman"/>
          <w:b/>
          <w:b/>
          <w:color w:val="000000"/>
          <w:highlight w:val="yellow"/>
          <w:lang w:val="lv-LV"/>
        </w:rPr>
      </w:pPr>
      <w:r>
        <w:rPr/>
      </w:r>
    </w:p>
    <w:sectPr>
      <w:footerReference w:type="default" r:id="rId2"/>
      <w:footerReference w:type="first" r:id="rId3"/>
      <w:type w:val="nextPage"/>
      <w:pgSz w:w="11906" w:h="16838"/>
      <w:pgMar w:left="1701" w:right="1134" w:gutter="0" w:header="0" w:top="1134" w:footer="709"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 New Roman">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jc w:val="right"/>
      <w:rPr/>
    </w:pPr>
    <w:r>
      <w:rPr/>
      <w:fldChar w:fldCharType="begin"/>
    </w:r>
    <w:r>
      <w:rPr/>
      <w:instrText xml:space="preserve"> PAGE </w:instrText>
    </w:r>
    <w:r>
      <w:rPr/>
      <w:fldChar w:fldCharType="separate"/>
    </w:r>
    <w:r>
      <w:rPr/>
      <w:t>0</w:t>
    </w:r>
    <w:r>
      <w:rPr/>
      <w:fldChar w:fldCharType="end"/>
    </w:r>
  </w:p>
  <w:p>
    <w:pPr>
      <w:pStyle w:val="Kje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b/>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lv-LV"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lv-LV" w:eastAsia="zh-CN" w:bidi="hi-IN"/>
    </w:rPr>
  </w:style>
  <w:style w:type="paragraph" w:styleId="Virsraksts7">
    <w:name w:val="Heading 7"/>
    <w:basedOn w:val="Normal"/>
    <w:next w:val="Normal"/>
    <w:qFormat/>
    <w:pPr>
      <w:numPr>
        <w:ilvl w:val="6"/>
        <w:numId w:val="1"/>
      </w:numPr>
      <w:spacing w:lineRule="auto" w:line="276" w:before="240" w:after="60"/>
      <w:jc w:val="center"/>
      <w:outlineLvl w:val="6"/>
    </w:pPr>
    <w:rPr>
      <w:rFonts w:ascii="Calibri" w:hAnsi="Calibri" w:cs="Calibri"/>
      <w:lang w:val="lv-LV"/>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Galveneunkjene">
    <w:name w:val="Galvene un kājene"/>
    <w:basedOn w:val="Normal"/>
    <w:qFormat/>
    <w:pPr/>
    <w:rPr/>
  </w:style>
  <w:style w:type="paragraph" w:styleId="Kjene">
    <w:name w:val="Footer"/>
    <w:basedOn w:val="Normal"/>
    <w:pPr>
      <w:tabs>
        <w:tab w:val="clear" w:pos="1134"/>
        <w:tab w:val="center" w:pos="4153" w:leader="none"/>
        <w:tab w:val="right" w:pos="8306" w:leader="none"/>
      </w:tabs>
      <w:spacing w:lineRule="auto" w:line="276"/>
      <w:jc w:val="center"/>
    </w:pPr>
    <w:rPr>
      <w:rFonts w:ascii="Calibri" w:hAnsi="Calibri" w:eastAsia="Calibri" w:cs="Calibri"/>
      <w:sz w:val="22"/>
      <w:szCs w:val="22"/>
      <w:lang w:val="lv-LV"/>
    </w:rPr>
  </w:style>
  <w:style w:type="paragraph" w:styleId="Galvene">
    <w:name w:val="Header"/>
    <w:basedOn w:val="Normal"/>
    <w:pPr>
      <w:tabs>
        <w:tab w:val="clear" w:pos="1134"/>
        <w:tab w:val="center" w:pos="4153" w:leader="none"/>
        <w:tab w:val="right" w:pos="8306" w:leader="none"/>
      </w:tabs>
    </w:pPr>
    <w:rPr>
      <w:sz w:val="20"/>
      <w:szCs w:val="20"/>
      <w:lang w:val="lv-LV"/>
    </w:rPr>
  </w:style>
  <w:style w:type="paragraph" w:styleId="Pamatteksts2">
    <w:name w:val="Pamatteksts 2"/>
    <w:basedOn w:val="Normal"/>
    <w:qFormat/>
    <w:pPr>
      <w:spacing w:lineRule="auto" w:line="480"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LibreOffice/7.3.2.2$Windows_X86_64 LibreOffice_project/49f2b1bff42cfccbd8f788c8dc32c1c309559be0</Application>
  <AppVersion>15.0000</AppVersion>
  <Pages>1</Pages>
  <Words>187</Words>
  <Characters>1445</Characters>
  <CharactersWithSpaces>1625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lv-LV</dc:language>
  <cp:lastModifiedBy/>
  <dcterms:modified xsi:type="dcterms:W3CDTF">2022-07-21T08:39:22Z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